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A2" w:rsidRPr="005F739A" w:rsidRDefault="000542A2" w:rsidP="000542A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theme="minorHAnsi"/>
          <w:bCs/>
        </w:rPr>
      </w:pPr>
      <w:r w:rsidRPr="005F739A">
        <w:rPr>
          <w:rFonts w:cstheme="minorHAnsi"/>
          <w:bCs/>
        </w:rPr>
        <w:t xml:space="preserve">Изменения, внесенные </w:t>
      </w:r>
      <w:hyperlink r:id="rId5" w:history="1">
        <w:r w:rsidRPr="005F739A">
          <w:rPr>
            <w:rFonts w:cstheme="minorHAnsi"/>
            <w:bCs/>
          </w:rPr>
          <w:t>Законом</w:t>
        </w:r>
      </w:hyperlink>
      <w:r w:rsidRPr="005F739A">
        <w:rPr>
          <w:rFonts w:cstheme="minorHAnsi"/>
          <w:bCs/>
        </w:rPr>
        <w:t xml:space="preserve"> Р</w:t>
      </w:r>
      <w:r w:rsidR="005F739A">
        <w:rPr>
          <w:rFonts w:cstheme="minorHAnsi"/>
          <w:bCs/>
        </w:rPr>
        <w:t xml:space="preserve">еспублики </w:t>
      </w:r>
      <w:r w:rsidRPr="005F739A">
        <w:rPr>
          <w:rFonts w:cstheme="minorHAnsi"/>
          <w:bCs/>
        </w:rPr>
        <w:t>К</w:t>
      </w:r>
      <w:r w:rsidR="005F739A">
        <w:rPr>
          <w:rFonts w:cstheme="minorHAnsi"/>
          <w:bCs/>
        </w:rPr>
        <w:t>оми</w:t>
      </w:r>
      <w:r w:rsidRPr="005F739A">
        <w:rPr>
          <w:rFonts w:cstheme="minorHAnsi"/>
          <w:bCs/>
        </w:rPr>
        <w:t xml:space="preserve"> от 26.09.2014 N 100-РЗ, </w:t>
      </w:r>
      <w:hyperlink r:id="rId6" w:history="1">
        <w:r w:rsidRPr="005F739A">
          <w:rPr>
            <w:rFonts w:cstheme="minorHAnsi"/>
            <w:bCs/>
          </w:rPr>
          <w:t>вступают</w:t>
        </w:r>
      </w:hyperlink>
      <w:r w:rsidRPr="005F739A">
        <w:rPr>
          <w:rFonts w:cstheme="minorHAnsi"/>
          <w:bCs/>
        </w:rPr>
        <w:t xml:space="preserve"> в силу </w:t>
      </w:r>
      <w:r w:rsidR="005F739A">
        <w:rPr>
          <w:rFonts w:cstheme="minorHAnsi"/>
          <w:bCs/>
        </w:rPr>
        <w:t xml:space="preserve">    </w:t>
      </w:r>
      <w:bookmarkStart w:id="0" w:name="_GoBack"/>
      <w:bookmarkEnd w:id="0"/>
      <w:r w:rsidRPr="005F739A">
        <w:rPr>
          <w:rFonts w:cstheme="minorHAnsi"/>
          <w:bCs/>
        </w:rPr>
        <w:t>с 1 января 2015 года.</w:t>
      </w:r>
    </w:p>
    <w:p w:rsidR="000542A2" w:rsidRPr="000542A2" w:rsidRDefault="000542A2" w:rsidP="000542A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0542A2">
        <w:rPr>
          <w:rFonts w:ascii="Calibri" w:hAnsi="Calibri" w:cs="Calibri"/>
          <w:bCs/>
        </w:rPr>
        <w:t>Республика Коми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0542A2">
        <w:rPr>
          <w:rFonts w:ascii="Calibri" w:hAnsi="Calibri" w:cs="Calibri"/>
          <w:bCs/>
        </w:rPr>
        <w:t>Закон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</w:rPr>
      </w:pPr>
      <w:r w:rsidRPr="000542A2">
        <w:rPr>
          <w:rFonts w:ascii="Calibri" w:hAnsi="Calibri" w:cs="Calibri"/>
          <w:bCs/>
        </w:rPr>
        <w:t>о транспортном налоге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0542A2">
        <w:rPr>
          <w:rFonts w:ascii="Calibri" w:hAnsi="Calibri" w:cs="Calibri"/>
        </w:rPr>
        <w:t>Принят</w:t>
      </w:r>
      <w:proofErr w:type="gramEnd"/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Государственным Советом Республики Коми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22 ноября 2002 года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0542A2">
        <w:rPr>
          <w:rFonts w:ascii="Calibri" w:hAnsi="Calibri" w:cs="Calibri"/>
        </w:rPr>
        <w:t xml:space="preserve">(в ред. Законов РК от 24.11.2003 </w:t>
      </w:r>
      <w:hyperlink r:id="rId7" w:history="1">
        <w:r w:rsidRPr="000542A2">
          <w:rPr>
            <w:rFonts w:ascii="Calibri" w:hAnsi="Calibri" w:cs="Calibri"/>
          </w:rPr>
          <w:t>N 68-РЗ</w:t>
        </w:r>
      </w:hyperlink>
      <w:r w:rsidRPr="000542A2">
        <w:rPr>
          <w:rFonts w:ascii="Calibri" w:hAnsi="Calibri" w:cs="Calibri"/>
        </w:rPr>
        <w:t>,</w:t>
      </w:r>
      <w:proofErr w:type="gramEnd"/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от 10.11.2005 </w:t>
      </w:r>
      <w:hyperlink r:id="rId8" w:history="1">
        <w:r w:rsidRPr="000542A2">
          <w:rPr>
            <w:rFonts w:ascii="Calibri" w:hAnsi="Calibri" w:cs="Calibri"/>
          </w:rPr>
          <w:t>N 113-РЗ</w:t>
        </w:r>
      </w:hyperlink>
      <w:r w:rsidRPr="000542A2">
        <w:rPr>
          <w:rFonts w:ascii="Calibri" w:hAnsi="Calibri" w:cs="Calibri"/>
        </w:rPr>
        <w:t xml:space="preserve">, от 03.04.2006 </w:t>
      </w:r>
      <w:hyperlink r:id="rId9" w:history="1">
        <w:r w:rsidRPr="000542A2">
          <w:rPr>
            <w:rFonts w:ascii="Calibri" w:hAnsi="Calibri" w:cs="Calibri"/>
          </w:rPr>
          <w:t>N 20-РЗ</w:t>
        </w:r>
      </w:hyperlink>
      <w:r w:rsidRPr="000542A2">
        <w:rPr>
          <w:rFonts w:ascii="Calibri" w:hAnsi="Calibri" w:cs="Calibri"/>
        </w:rPr>
        <w:t>,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от 06.10.2006 </w:t>
      </w:r>
      <w:hyperlink r:id="rId10" w:history="1">
        <w:r w:rsidRPr="000542A2">
          <w:rPr>
            <w:rFonts w:ascii="Calibri" w:hAnsi="Calibri" w:cs="Calibri"/>
          </w:rPr>
          <w:t>N 93-РЗ</w:t>
        </w:r>
      </w:hyperlink>
      <w:r w:rsidRPr="000542A2">
        <w:rPr>
          <w:rFonts w:ascii="Calibri" w:hAnsi="Calibri" w:cs="Calibri"/>
        </w:rPr>
        <w:t xml:space="preserve">, от 18.11.2009 </w:t>
      </w:r>
      <w:hyperlink r:id="rId11" w:history="1">
        <w:r w:rsidRPr="000542A2">
          <w:rPr>
            <w:rFonts w:ascii="Calibri" w:hAnsi="Calibri" w:cs="Calibri"/>
          </w:rPr>
          <w:t>N 100-РЗ</w:t>
        </w:r>
      </w:hyperlink>
      <w:r w:rsidRPr="000542A2">
        <w:rPr>
          <w:rFonts w:ascii="Calibri" w:hAnsi="Calibri" w:cs="Calibri"/>
        </w:rPr>
        <w:t>,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от 17.11.2010 </w:t>
      </w:r>
      <w:hyperlink r:id="rId12" w:history="1">
        <w:r w:rsidRPr="000542A2">
          <w:rPr>
            <w:rFonts w:ascii="Calibri" w:hAnsi="Calibri" w:cs="Calibri"/>
          </w:rPr>
          <w:t>N 120-РЗ</w:t>
        </w:r>
      </w:hyperlink>
      <w:r w:rsidRPr="000542A2">
        <w:rPr>
          <w:rFonts w:ascii="Calibri" w:hAnsi="Calibri" w:cs="Calibri"/>
        </w:rPr>
        <w:t xml:space="preserve">, от 01.12.2011 </w:t>
      </w:r>
      <w:hyperlink r:id="rId13" w:history="1">
        <w:r w:rsidRPr="000542A2">
          <w:rPr>
            <w:rFonts w:ascii="Calibri" w:hAnsi="Calibri" w:cs="Calibri"/>
          </w:rPr>
          <w:t>N 123-РЗ</w:t>
        </w:r>
      </w:hyperlink>
      <w:r w:rsidRPr="000542A2">
        <w:rPr>
          <w:rFonts w:ascii="Calibri" w:hAnsi="Calibri" w:cs="Calibri"/>
        </w:rPr>
        <w:t>,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от 26.09.2014 </w:t>
      </w:r>
      <w:hyperlink r:id="rId14" w:history="1">
        <w:r w:rsidRPr="000542A2">
          <w:rPr>
            <w:rFonts w:ascii="Calibri" w:hAnsi="Calibri" w:cs="Calibri"/>
          </w:rPr>
          <w:t>N 100-РЗ</w:t>
        </w:r>
      </w:hyperlink>
      <w:r w:rsidRPr="000542A2">
        <w:rPr>
          <w:rFonts w:ascii="Calibri" w:hAnsi="Calibri" w:cs="Calibri"/>
        </w:rPr>
        <w:t>)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 w:rsidRPr="000542A2">
        <w:rPr>
          <w:rFonts w:ascii="Calibri" w:hAnsi="Calibri" w:cs="Calibri"/>
        </w:rPr>
        <w:t>Статья 1. Общие положения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Настоящий Закон принят в соответствии с налоговым </w:t>
      </w:r>
      <w:hyperlink r:id="rId15" w:history="1">
        <w:r w:rsidRPr="000542A2">
          <w:rPr>
            <w:rFonts w:ascii="Calibri" w:hAnsi="Calibri" w:cs="Calibri"/>
          </w:rPr>
          <w:t>законодательством</w:t>
        </w:r>
      </w:hyperlink>
      <w:r w:rsidRPr="000542A2">
        <w:rPr>
          <w:rFonts w:ascii="Calibri" w:hAnsi="Calibri" w:cs="Calibri"/>
        </w:rPr>
        <w:t xml:space="preserve"> Российской Федерации.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 w:rsidRPr="000542A2">
        <w:rPr>
          <w:rFonts w:ascii="Calibri" w:hAnsi="Calibri" w:cs="Calibri"/>
        </w:rPr>
        <w:t>Статья 2. Налоговые ставки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1. </w:t>
      </w:r>
      <w:proofErr w:type="gramStart"/>
      <w:r w:rsidRPr="000542A2">
        <w:rPr>
          <w:rFonts w:ascii="Calibri" w:hAnsi="Calibri" w:cs="Calibri"/>
        </w:rPr>
        <w:t>Установить на территории Республики Коми ставки транспортного налога (далее - налог)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 транспортного средства или одну единицу транспортного средства в следующих размерах:</w:t>
      </w:r>
      <w:proofErr w:type="gramEnd"/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(в ред. </w:t>
      </w:r>
      <w:hyperlink r:id="rId16" w:history="1">
        <w:r w:rsidRPr="000542A2">
          <w:rPr>
            <w:rFonts w:ascii="Calibri" w:hAnsi="Calibri" w:cs="Calibri"/>
          </w:rPr>
          <w:t>Закона</w:t>
        </w:r>
      </w:hyperlink>
      <w:r w:rsidRPr="000542A2">
        <w:rPr>
          <w:rFonts w:ascii="Calibri" w:hAnsi="Calibri" w:cs="Calibri"/>
        </w:rPr>
        <w:t xml:space="preserve"> РК от 01.12.2011 N 123-РЗ)</w:t>
      </w:r>
    </w:p>
    <w:p w:rsidR="000542A2" w:rsidRPr="000542A2" w:rsidRDefault="000542A2" w:rsidP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7"/>
        <w:gridCol w:w="1701"/>
      </w:tblGrid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Наименование объектов 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Налоговая ставка (в рублях)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Автомобили легковые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70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51,48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70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85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51,48 кВт до 62,52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85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100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62,52 кВт 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150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73,55 кВт до 110,33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200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110,33 кВт до 147,1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50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200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250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147,1 кВт до 183,9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75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lastRenderedPageBreak/>
              <w:t xml:space="preserve">свыше 250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183,9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150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Мотоциклы и мотороллеры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20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14,7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20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35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14,7 кВт до 25,74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8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35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25,74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Автобусы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200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147,1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200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147,1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40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Грузовые автомобили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150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73,55 кВт до 110,33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200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110,33 кВт до 147,1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40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200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 xml:space="preserve">. до 250 </w:t>
            </w:r>
            <w:proofErr w:type="spellStart"/>
            <w:r w:rsidRPr="000542A2">
              <w:rPr>
                <w:rFonts w:ascii="Calibri" w:hAnsi="Calibri" w:cs="Calibri"/>
              </w:rPr>
              <w:t>л.</w:t>
            </w:r>
            <w:proofErr w:type="gramStart"/>
            <w:r w:rsidRPr="000542A2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0542A2">
              <w:rPr>
                <w:rFonts w:ascii="Calibri" w:hAnsi="Calibri" w:cs="Calibri"/>
              </w:rPr>
              <w:t>. (свыше 147,1 кВт до 183,9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60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250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183,9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70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Другие самоходные транспортные средства, машины и механизмы на пневматическом и гусеничном ходу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73,55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Снегоходы, моторные сани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50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36,77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50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36,77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73,55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60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100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73,55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200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Гидроциклы с мощностью двигателя (с каждой лошадиной силы):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до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(до 73,55 кВт)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125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 xml:space="preserve">свыше 100 </w:t>
            </w:r>
            <w:proofErr w:type="spellStart"/>
            <w:r w:rsidRPr="000542A2">
              <w:rPr>
                <w:rFonts w:ascii="Calibri" w:hAnsi="Calibri" w:cs="Calibri"/>
              </w:rPr>
              <w:t>л.с</w:t>
            </w:r>
            <w:proofErr w:type="spellEnd"/>
            <w:r w:rsidRPr="000542A2">
              <w:rPr>
                <w:rFonts w:ascii="Calibri" w:hAnsi="Calibri" w:cs="Calibri"/>
              </w:rPr>
              <w:t>. (свыше 73,55 кВт)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250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60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lastRenderedPageBreak/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35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50</w:t>
            </w:r>
          </w:p>
        </w:tc>
      </w:tr>
      <w:tr w:rsidR="000542A2" w:rsidRPr="000542A2" w:rsidTr="00842CC6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42A2" w:rsidRPr="000542A2" w:rsidRDefault="000542A2" w:rsidP="0084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542A2">
              <w:rPr>
                <w:rFonts w:ascii="Calibri" w:hAnsi="Calibri" w:cs="Calibri"/>
              </w:rPr>
              <w:t>400</w:t>
            </w:r>
          </w:p>
        </w:tc>
      </w:tr>
    </w:tbl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(часть 1 в ред. </w:t>
      </w:r>
      <w:hyperlink r:id="rId17" w:history="1">
        <w:r w:rsidRPr="000542A2">
          <w:rPr>
            <w:rFonts w:ascii="Calibri" w:hAnsi="Calibri" w:cs="Calibri"/>
          </w:rPr>
          <w:t>Закона</w:t>
        </w:r>
      </w:hyperlink>
      <w:r w:rsidRPr="000542A2">
        <w:rPr>
          <w:rFonts w:ascii="Calibri" w:hAnsi="Calibri" w:cs="Calibri"/>
        </w:rPr>
        <w:t xml:space="preserve"> РК от 18.11.2009 N 100-РЗ)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2. Налоговые льготы для отдельных категорий налогоплательщиков устанавливаются </w:t>
      </w:r>
      <w:hyperlink r:id="rId18" w:history="1">
        <w:r w:rsidRPr="000542A2">
          <w:rPr>
            <w:rFonts w:ascii="Calibri" w:hAnsi="Calibri" w:cs="Calibri"/>
          </w:rPr>
          <w:t>Законом</w:t>
        </w:r>
      </w:hyperlink>
      <w:r w:rsidRPr="000542A2">
        <w:rPr>
          <w:rFonts w:ascii="Calibri" w:hAnsi="Calibri" w:cs="Calibri"/>
        </w:rPr>
        <w:t xml:space="preserve"> Республики Коми "О налоговых льготах на территории Республики Коми и внесении изменений в некоторые законодательные акты по вопросу о налоговых льготах".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(в ред. </w:t>
      </w:r>
      <w:hyperlink r:id="rId19" w:history="1">
        <w:r w:rsidRPr="000542A2">
          <w:rPr>
            <w:rFonts w:ascii="Calibri" w:hAnsi="Calibri" w:cs="Calibri"/>
          </w:rPr>
          <w:t>Закона</w:t>
        </w:r>
      </w:hyperlink>
      <w:r w:rsidRPr="000542A2">
        <w:rPr>
          <w:rFonts w:ascii="Calibri" w:hAnsi="Calibri" w:cs="Calibri"/>
        </w:rPr>
        <w:t xml:space="preserve"> РК от 10.11.2005 N 113-РЗ)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0542A2">
        <w:rPr>
          <w:rFonts w:ascii="Calibri" w:hAnsi="Calibri" w:cs="Calibri"/>
        </w:rPr>
        <w:t xml:space="preserve">При этом льгота по налогу, установленная для налогоплательщика - физического лица, на имя которого зарегистрировано несколько транспортных средств, признаваемых объектами налогообложения в соответствии со </w:t>
      </w:r>
      <w:hyperlink r:id="rId20" w:history="1">
        <w:r w:rsidRPr="000542A2">
          <w:rPr>
            <w:rFonts w:ascii="Calibri" w:hAnsi="Calibri" w:cs="Calibri"/>
          </w:rPr>
          <w:t>статьей 358</w:t>
        </w:r>
      </w:hyperlink>
      <w:r w:rsidRPr="000542A2">
        <w:rPr>
          <w:rFonts w:ascii="Calibri" w:hAnsi="Calibri" w:cs="Calibri"/>
        </w:rPr>
        <w:t xml:space="preserve"> Налогового кодекса Российской Федерации, предоставляется в отношении одного зарегистрированного на данное физическое лицо транспортного средства по выбору налогоплательщика, если иное не установлено законом Республики Коми о республиканском бюджете Республики Коми на соответствующий финансовый год.</w:t>
      </w:r>
      <w:proofErr w:type="gramEnd"/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(абзац введен </w:t>
      </w:r>
      <w:hyperlink r:id="rId21" w:history="1">
        <w:r w:rsidRPr="000542A2">
          <w:rPr>
            <w:rFonts w:ascii="Calibri" w:hAnsi="Calibri" w:cs="Calibri"/>
          </w:rPr>
          <w:t>Законом</w:t>
        </w:r>
      </w:hyperlink>
      <w:r w:rsidRPr="000542A2">
        <w:rPr>
          <w:rFonts w:ascii="Calibri" w:hAnsi="Calibri" w:cs="Calibri"/>
        </w:rPr>
        <w:t xml:space="preserve"> РК от 24.11.2003 N 68-РЗ)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>Налогоплательщик - физическое лицо самостоятельно представляет в налоговый орган по месту нахождения транспортного средства заявление на предоставление льготы по налогу и документы, подтверждающие его право на получение льготы.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(абзац введен </w:t>
      </w:r>
      <w:hyperlink r:id="rId22" w:history="1">
        <w:r w:rsidRPr="000542A2">
          <w:rPr>
            <w:rFonts w:ascii="Calibri" w:hAnsi="Calibri" w:cs="Calibri"/>
          </w:rPr>
          <w:t>Законом</w:t>
        </w:r>
      </w:hyperlink>
      <w:r w:rsidRPr="000542A2">
        <w:rPr>
          <w:rFonts w:ascii="Calibri" w:hAnsi="Calibri" w:cs="Calibri"/>
        </w:rPr>
        <w:t xml:space="preserve"> РК от 24.11.2003 N 68-РЗ)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124"/>
      <w:bookmarkEnd w:id="1"/>
      <w:r w:rsidRPr="000542A2">
        <w:rPr>
          <w:rFonts w:ascii="Calibri" w:hAnsi="Calibri" w:cs="Calibri"/>
        </w:rPr>
        <w:t>Статья 3. Отчетный период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(в ред. </w:t>
      </w:r>
      <w:hyperlink r:id="rId23" w:history="1">
        <w:r w:rsidRPr="000542A2">
          <w:rPr>
            <w:rFonts w:ascii="Calibri" w:hAnsi="Calibri" w:cs="Calibri"/>
          </w:rPr>
          <w:t>Закона</w:t>
        </w:r>
      </w:hyperlink>
      <w:r w:rsidRPr="000542A2">
        <w:rPr>
          <w:rFonts w:ascii="Calibri" w:hAnsi="Calibri" w:cs="Calibri"/>
        </w:rPr>
        <w:t xml:space="preserve"> РК от 03.04.2006 N 20-РЗ)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>Отчетными периодами для налогоплательщиков, являющихся организациями, признаются первый квартал, второй квартал, третий квартал.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130"/>
      <w:bookmarkEnd w:id="2"/>
      <w:r w:rsidRPr="000542A2">
        <w:rPr>
          <w:rFonts w:ascii="Calibri" w:hAnsi="Calibri" w:cs="Calibri"/>
        </w:rPr>
        <w:t>Статья 4. Порядок и сроки уплаты налога и авансовых платежей по налогу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(в ред. </w:t>
      </w:r>
      <w:hyperlink r:id="rId24" w:history="1">
        <w:r w:rsidRPr="000542A2">
          <w:rPr>
            <w:rFonts w:ascii="Calibri" w:hAnsi="Calibri" w:cs="Calibri"/>
          </w:rPr>
          <w:t>Закона</w:t>
        </w:r>
      </w:hyperlink>
      <w:r w:rsidRPr="000542A2">
        <w:rPr>
          <w:rFonts w:ascii="Calibri" w:hAnsi="Calibri" w:cs="Calibri"/>
        </w:rPr>
        <w:t xml:space="preserve"> РК от 03.04.2006 N 20-РЗ)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>1. Налогоплательщики, являющиеся организациями, уплачивают налог по месту нахождения транспортных средств не позднее 15 февраля года, следующего за истекшим налоговым периодом.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>В течение налогового периода налогоплательщики, являющиеся организациями, уплачивают авансовые платежи по налогу не позднее 15 мая, 15 августа, 15 ноября года налогового периода.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2. </w:t>
      </w:r>
      <w:proofErr w:type="gramStart"/>
      <w:r w:rsidRPr="000542A2">
        <w:rPr>
          <w:rFonts w:ascii="Calibri" w:hAnsi="Calibri" w:cs="Calibri"/>
        </w:rPr>
        <w:t>Исключена</w:t>
      </w:r>
      <w:proofErr w:type="gramEnd"/>
      <w:r w:rsidRPr="000542A2">
        <w:rPr>
          <w:rFonts w:ascii="Calibri" w:hAnsi="Calibri" w:cs="Calibri"/>
        </w:rPr>
        <w:t xml:space="preserve"> с 1 января 2015 года. - </w:t>
      </w:r>
      <w:hyperlink r:id="rId25" w:history="1">
        <w:r w:rsidRPr="000542A2">
          <w:rPr>
            <w:rFonts w:ascii="Calibri" w:hAnsi="Calibri" w:cs="Calibri"/>
          </w:rPr>
          <w:t>Закон</w:t>
        </w:r>
      </w:hyperlink>
      <w:r w:rsidRPr="000542A2">
        <w:rPr>
          <w:rFonts w:ascii="Calibri" w:hAnsi="Calibri" w:cs="Calibri"/>
        </w:rPr>
        <w:t xml:space="preserve"> РК от 26.09.2014 N 100-РЗ.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bookmarkStart w:id="3" w:name="Par138"/>
    <w:bookmarkEnd w:id="3"/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 w:rsidRPr="000542A2">
        <w:rPr>
          <w:rFonts w:ascii="Calibri" w:hAnsi="Calibri" w:cs="Calibri"/>
        </w:rPr>
        <w:fldChar w:fldCharType="begin"/>
      </w:r>
      <w:r w:rsidRPr="000542A2">
        <w:rPr>
          <w:rFonts w:ascii="Calibri" w:hAnsi="Calibri" w:cs="Calibri"/>
        </w:rPr>
        <w:instrText xml:space="preserve">HYPERLINK consultantplus://offline/ref=59A9B1E3327E1284404BBBC708976C6EE93F0CC63406367CDFD90F03A8BA5FA58323FE85D961F19AA36D57C9u0F </w:instrText>
      </w:r>
      <w:r w:rsidRPr="000542A2">
        <w:rPr>
          <w:rFonts w:ascii="Calibri" w:hAnsi="Calibri" w:cs="Calibri"/>
        </w:rPr>
        <w:fldChar w:fldCharType="separate"/>
      </w:r>
      <w:r w:rsidRPr="000542A2">
        <w:rPr>
          <w:rFonts w:ascii="Calibri" w:hAnsi="Calibri" w:cs="Calibri"/>
        </w:rPr>
        <w:t>Статья 5</w:t>
      </w:r>
      <w:r w:rsidRPr="000542A2">
        <w:rPr>
          <w:rFonts w:ascii="Calibri" w:hAnsi="Calibri" w:cs="Calibri"/>
        </w:rPr>
        <w:fldChar w:fldCharType="end"/>
      </w:r>
      <w:r w:rsidRPr="000542A2">
        <w:rPr>
          <w:rFonts w:ascii="Calibri" w:hAnsi="Calibri" w:cs="Calibri"/>
        </w:rPr>
        <w:t>. Заключительные положения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>Настоящий Закон вступает в силу с 1 января 2003 года.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Глава Республики Коми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0542A2">
        <w:rPr>
          <w:rFonts w:ascii="Calibri" w:hAnsi="Calibri" w:cs="Calibri"/>
        </w:rPr>
        <w:t>В.Торлопов</w:t>
      </w:r>
      <w:proofErr w:type="spellEnd"/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542A2">
        <w:rPr>
          <w:rFonts w:ascii="Calibri" w:hAnsi="Calibri" w:cs="Calibri"/>
        </w:rPr>
        <w:t>г. Сыктывкар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542A2">
        <w:rPr>
          <w:rFonts w:ascii="Calibri" w:hAnsi="Calibri" w:cs="Calibri"/>
        </w:rPr>
        <w:t>26 ноября 2002 года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542A2">
        <w:rPr>
          <w:rFonts w:ascii="Calibri" w:hAnsi="Calibri" w:cs="Calibri"/>
        </w:rPr>
        <w:lastRenderedPageBreak/>
        <w:t>N 110-РЗ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152"/>
      <w:bookmarkEnd w:id="4"/>
      <w:r w:rsidRPr="000542A2">
        <w:rPr>
          <w:rFonts w:ascii="Calibri" w:hAnsi="Calibri" w:cs="Calibri"/>
        </w:rPr>
        <w:t>Приложение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к Закону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Республики Коми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542A2">
        <w:rPr>
          <w:rFonts w:ascii="Calibri" w:hAnsi="Calibri" w:cs="Calibri"/>
        </w:rPr>
        <w:t>"О транспортном налоге"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>НАЛОГОВАЯ ДЕКЛАРАЦИЯ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542A2">
        <w:rPr>
          <w:rFonts w:ascii="Calibri" w:hAnsi="Calibri" w:cs="Calibri"/>
        </w:rPr>
        <w:t>ПО ТРАНСПОРТНОМУ НАЛОГУ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542A2">
        <w:rPr>
          <w:rFonts w:ascii="Calibri" w:hAnsi="Calibri" w:cs="Calibri"/>
        </w:rPr>
        <w:t xml:space="preserve">Утратила силу с 1 января 2004 года. - </w:t>
      </w:r>
      <w:hyperlink r:id="rId26" w:history="1">
        <w:r w:rsidRPr="000542A2">
          <w:rPr>
            <w:rFonts w:ascii="Calibri" w:hAnsi="Calibri" w:cs="Calibri"/>
          </w:rPr>
          <w:t>Закон</w:t>
        </w:r>
      </w:hyperlink>
      <w:r w:rsidRPr="000542A2">
        <w:rPr>
          <w:rFonts w:ascii="Calibri" w:hAnsi="Calibri" w:cs="Calibri"/>
        </w:rPr>
        <w:t xml:space="preserve"> РК от 24.11.2003 N 68-РЗ.</w:t>
      </w: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A2" w:rsidRPr="000542A2" w:rsidRDefault="000542A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D73A8" w:rsidRPr="000542A2" w:rsidRDefault="00BD73A8"/>
    <w:sectPr w:rsidR="00BD73A8" w:rsidRPr="000542A2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A2"/>
    <w:rsid w:val="00005DAE"/>
    <w:rsid w:val="000542A2"/>
    <w:rsid w:val="005F739A"/>
    <w:rsid w:val="00B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A9B1E3327E1284404BBBC708976C6EE93F0CC63C053279DFD90F03A8BA5FA58323FE85D961F19AA36D5CC9u2F" TargetMode="External"/><Relationship Id="rId13" Type="http://schemas.openxmlformats.org/officeDocument/2006/relationships/hyperlink" Target="consultantplus://offline/ref=59A9B1E3327E1284404BBBC708976C6EE93F0CC633003878DAD90F03A8BA5FA58323FE85D961F19AA36D55C9u5F" TargetMode="External"/><Relationship Id="rId18" Type="http://schemas.openxmlformats.org/officeDocument/2006/relationships/hyperlink" Target="consultantplus://offline/ref=59A9B1E3327E1284404BBBC708976C6EE93F0CC63C053279DFD90F03A8BA5FA58323FE85D961F19AA36D52C9u2F" TargetMode="External"/><Relationship Id="rId26" Type="http://schemas.openxmlformats.org/officeDocument/2006/relationships/hyperlink" Target="consultantplus://offline/ref=59A9B1E3327E1284404BBBC708976C6EE93F0CC63406367CDFD90F03A8BA5FA58323FE85D961F19AA36D51C9u3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9A9B1E3327E1284404BBBC708976C6EE93F0CC63406367CDFD90F03A8BA5FA58323FE85D961F19AA36D54C9u4F" TargetMode="External"/><Relationship Id="rId7" Type="http://schemas.openxmlformats.org/officeDocument/2006/relationships/hyperlink" Target="consultantplus://offline/ref=59A9B1E3327E1284404BBBC708976C6EE93F0CC63406367CDFD90F03A8BA5FA58323FE85D961F19AA36D55C9u5F" TargetMode="External"/><Relationship Id="rId12" Type="http://schemas.openxmlformats.org/officeDocument/2006/relationships/hyperlink" Target="consultantplus://offline/ref=59A9B1E3327E1284404BBBC708976C6EE93F0CC630033479DDD90F03A8BA5FA58323FE85D961F19AA36D55C9u5F" TargetMode="External"/><Relationship Id="rId17" Type="http://schemas.openxmlformats.org/officeDocument/2006/relationships/hyperlink" Target="consultantplus://offline/ref=59A9B1E3327E1284404BBBC708976C6EE93F0CC63101307FD8D90F03A8BA5FA58323FE85D961F19AA36D55C9uAF" TargetMode="External"/><Relationship Id="rId25" Type="http://schemas.openxmlformats.org/officeDocument/2006/relationships/hyperlink" Target="consultantplus://offline/ref=59A9B1E3327E1284404BBBC708976C6EE93F0CC63C05307CD9D90F03A8BA5FA58323FE85D961F19AA36D55C9uA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A9B1E3327E1284404BBBC708976C6EE93F0CC633003878DAD90F03A8BA5FA58323FE85D961F19AA36D55C9uAF" TargetMode="External"/><Relationship Id="rId20" Type="http://schemas.openxmlformats.org/officeDocument/2006/relationships/hyperlink" Target="consultantplus://offline/ref=59A9B1E3327E1284404BA5CA1EFB326AEE325BCF30013B2E8686545EFFB355F2C46CA7C79D6FF99BCAuA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BA87F15785806165A45B2CD6884ADFFD1A7D5B152C281D03408FC775F2E91659F3098558EB97AEAE34E7N5v9F" TargetMode="External"/><Relationship Id="rId11" Type="http://schemas.openxmlformats.org/officeDocument/2006/relationships/hyperlink" Target="consultantplus://offline/ref=59A9B1E3327E1284404BBBC708976C6EE93F0CC63101307FD8D90F03A8BA5FA58323FE85D961F19AA36D55C9u5F" TargetMode="External"/><Relationship Id="rId24" Type="http://schemas.openxmlformats.org/officeDocument/2006/relationships/hyperlink" Target="consultantplus://offline/ref=59A9B1E3327E1284404BBBC708976C6EE93F0CC63700367ED8D90F03A8BA5FA58323FE85D961F19AA36D54C9u0F" TargetMode="External"/><Relationship Id="rId5" Type="http://schemas.openxmlformats.org/officeDocument/2006/relationships/hyperlink" Target="consultantplus://offline/ref=3ABA87F15785806165A45B2CD6884ADFFD1A7D5B152C281D03408FC775F2E91659F3098558EB97AEAE34E6N5vEF" TargetMode="External"/><Relationship Id="rId15" Type="http://schemas.openxmlformats.org/officeDocument/2006/relationships/hyperlink" Target="consultantplus://offline/ref=59A9B1E3327E1284404BA5CA1EFB326AEE325BCF30013B2E8686545EFFB355F2C46CA7C79D6FF99BCAu1F" TargetMode="External"/><Relationship Id="rId23" Type="http://schemas.openxmlformats.org/officeDocument/2006/relationships/hyperlink" Target="consultantplus://offline/ref=59A9B1E3327E1284404BBBC708976C6EE93F0CC63700367ED8D90F03A8BA5FA58323FE85D961F19AA36D55C9uB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9A9B1E3327E1284404BBBC708976C6EE93F0CC63707327CDBD90F03A8BA5FA58323FE85D961F19AA36D55C9u5F" TargetMode="External"/><Relationship Id="rId19" Type="http://schemas.openxmlformats.org/officeDocument/2006/relationships/hyperlink" Target="consultantplus://offline/ref=59A9B1E3327E1284404BBBC708976C6EE93F0CC63C053279DFD90F03A8BA5FA58323FE85D961F19AA36D5CC9u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A9B1E3327E1284404BBBC708976C6EE93F0CC63700367ED8D90F03A8BA5FA58323FE85D961F19AA36D55C9uAF" TargetMode="External"/><Relationship Id="rId14" Type="http://schemas.openxmlformats.org/officeDocument/2006/relationships/hyperlink" Target="consultantplus://offline/ref=59A9B1E3327E1284404BBBC708976C6EE93F0CC63C05307CD9D90F03A8BA5FA58323FE85D961F19AA36D55C9u5F" TargetMode="External"/><Relationship Id="rId22" Type="http://schemas.openxmlformats.org/officeDocument/2006/relationships/hyperlink" Target="consultantplus://offline/ref=59A9B1E3327E1284404BBBC708976C6EE93F0CC63406367CDFD90F03A8BA5FA58323FE85D961F19AA36D54C9uA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1360</Words>
  <Characters>7756</Characters>
  <Application>Microsoft Office Word</Application>
  <DocSecurity>0</DocSecurity>
  <Lines>64</Lines>
  <Paragraphs>18</Paragraphs>
  <ScaleCrop>false</ScaleCrop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3</cp:revision>
  <dcterms:created xsi:type="dcterms:W3CDTF">2014-10-14T05:46:00Z</dcterms:created>
  <dcterms:modified xsi:type="dcterms:W3CDTF">2014-10-14T06:01:00Z</dcterms:modified>
</cp:coreProperties>
</file>